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380D0" w14:textId="77777777" w:rsidR="005C0138" w:rsidRDefault="00D3345E">
      <w:r>
        <w:rPr>
          <w:noProof/>
        </w:rPr>
        <w:pict w14:anchorId="15E161AA">
          <v:rect id="_x0000_s1040" style="position:absolute;margin-left:-36pt;margin-top:-17.8pt;width:7in;height:693pt;z-index:-251663872;mso-wrap-edited:f" wrapcoords="-32 -25 -32 21625 21664 21625 21664 -25 -32 -25" strokecolor="#039" strokeweight="2.25pt"/>
        </w:pict>
      </w:r>
      <w:r>
        <w:rPr>
          <w:noProof/>
        </w:rPr>
        <w:pict w14:anchorId="026C6FC8">
          <v:shapetype id="_x0000_t202" coordsize="21600,21600" o:spt="202" path="m,l,21600r21600,l21600,xe">
            <v:stroke joinstyle="miter"/>
            <v:path gradientshapeok="t" o:connecttype="rect"/>
          </v:shapetype>
          <v:shape id="_x0000_s1051" type="#_x0000_t202" style="position:absolute;margin-left:-31.95pt;margin-top:552.95pt;width:502.2pt;height:108.35pt;z-index:251655680" filled="f" stroked="f">
            <v:textbox style="mso-next-textbox:#_x0000_s1051">
              <w:txbxContent>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5C0138" w14:paraId="06194476" w14:textId="77777777">
                    <w:trPr>
                      <w:trHeight w:val="372"/>
                    </w:trPr>
                    <w:tc>
                      <w:tcPr>
                        <w:tcW w:w="9861" w:type="dxa"/>
                        <w:vAlign w:val="center"/>
                      </w:tcPr>
                      <w:p w14:paraId="76892339" w14:textId="77777777" w:rsidR="005C0138" w:rsidRDefault="005C0138">
                        <w:pPr>
                          <w:rPr>
                            <w:b/>
                            <w:bCs/>
                            <w:sz w:val="24"/>
                          </w:rPr>
                        </w:pPr>
                        <w:r w:rsidRPr="00285A1C">
                          <w:rPr>
                            <w:b/>
                            <w:bCs/>
                          </w:rPr>
                          <w:t>Notes:</w:t>
                        </w:r>
                      </w:p>
                    </w:tc>
                  </w:tr>
                  <w:tr w:rsidR="005C0138" w14:paraId="248641F8" w14:textId="77777777">
                    <w:trPr>
                      <w:trHeight w:val="372"/>
                    </w:trPr>
                    <w:tc>
                      <w:tcPr>
                        <w:tcW w:w="9861" w:type="dxa"/>
                        <w:vAlign w:val="center"/>
                      </w:tcPr>
                      <w:p w14:paraId="126414FF" w14:textId="77777777" w:rsidR="005C0138" w:rsidRDefault="005C0138">
                        <w:pPr>
                          <w:rPr>
                            <w:sz w:val="24"/>
                          </w:rPr>
                        </w:pPr>
                      </w:p>
                    </w:tc>
                  </w:tr>
                  <w:tr w:rsidR="005C0138" w14:paraId="32C0C7AC" w14:textId="77777777">
                    <w:trPr>
                      <w:trHeight w:val="372"/>
                    </w:trPr>
                    <w:tc>
                      <w:tcPr>
                        <w:tcW w:w="9861" w:type="dxa"/>
                        <w:vAlign w:val="center"/>
                      </w:tcPr>
                      <w:p w14:paraId="4D9D9DEF" w14:textId="77777777" w:rsidR="005C0138" w:rsidRDefault="005C0138">
                        <w:pPr>
                          <w:rPr>
                            <w:sz w:val="24"/>
                          </w:rPr>
                        </w:pPr>
                      </w:p>
                    </w:tc>
                  </w:tr>
                  <w:tr w:rsidR="005C0138" w14:paraId="550C9028" w14:textId="77777777">
                    <w:trPr>
                      <w:trHeight w:val="372"/>
                    </w:trPr>
                    <w:tc>
                      <w:tcPr>
                        <w:tcW w:w="9861" w:type="dxa"/>
                        <w:vAlign w:val="center"/>
                      </w:tcPr>
                      <w:p w14:paraId="28B8CFE7" w14:textId="77777777" w:rsidR="005C0138" w:rsidRDefault="005C0138">
                        <w:pPr>
                          <w:rPr>
                            <w:sz w:val="24"/>
                          </w:rPr>
                        </w:pPr>
                      </w:p>
                    </w:tc>
                  </w:tr>
                  <w:tr w:rsidR="005C0138" w14:paraId="3BF10202" w14:textId="77777777">
                    <w:trPr>
                      <w:trHeight w:val="372"/>
                    </w:trPr>
                    <w:tc>
                      <w:tcPr>
                        <w:tcW w:w="9861" w:type="dxa"/>
                        <w:vAlign w:val="center"/>
                      </w:tcPr>
                      <w:p w14:paraId="5E03340F" w14:textId="77777777" w:rsidR="005C0138" w:rsidRDefault="005C0138">
                        <w:pPr>
                          <w:rPr>
                            <w:sz w:val="24"/>
                          </w:rPr>
                        </w:pPr>
                      </w:p>
                    </w:tc>
                  </w:tr>
                </w:tbl>
                <w:p w14:paraId="27E6E969" w14:textId="77777777" w:rsidR="005C0138" w:rsidRDefault="005C0138"/>
              </w:txbxContent>
            </v:textbox>
          </v:shape>
        </w:pict>
      </w:r>
      <w:r>
        <w:rPr>
          <w:noProof/>
        </w:rPr>
        <w:pict w14:anchorId="150907E7">
          <v:shape id="_x0000_s1043" type="#_x0000_t202" style="position:absolute;margin-left:-4.95pt;margin-top:153.2pt;width:189pt;height:90pt;z-index:251654656" filled="f" stroked="f">
            <v:textbox style="mso-next-textbox:#_x0000_s1043">
              <w:txbxContent>
                <w:p w14:paraId="5389BAD2" w14:textId="77777777" w:rsidR="005C0138" w:rsidRDefault="005C0138">
                  <w:pPr>
                    <w:pStyle w:val="Heading2"/>
                    <w:rPr>
                      <w:sz w:val="32"/>
                    </w:rPr>
                  </w:pPr>
                  <w:r>
                    <w:rPr>
                      <w:sz w:val="32"/>
                    </w:rPr>
                    <w:t>Identification</w:t>
                  </w:r>
                </w:p>
                <w:p w14:paraId="65D0DE5B" w14:textId="77777777" w:rsidR="005C0138" w:rsidRDefault="005C0138">
                  <w:pPr>
                    <w:rPr>
                      <w:sz w:val="24"/>
                    </w:rPr>
                  </w:pPr>
                  <w:r>
                    <w:rPr>
                      <w:sz w:val="24"/>
                    </w:rPr>
                    <w:t>____Parties of the Contract</w:t>
                  </w:r>
                </w:p>
                <w:p w14:paraId="18EF419F" w14:textId="77777777" w:rsidR="005C0138" w:rsidRDefault="005C0138">
                  <w:pPr>
                    <w:rPr>
                      <w:sz w:val="24"/>
                    </w:rPr>
                  </w:pPr>
                  <w:r>
                    <w:rPr>
                      <w:sz w:val="24"/>
                    </w:rPr>
                    <w:t>____Building Site</w:t>
                  </w:r>
                </w:p>
                <w:p w14:paraId="2DB52E34" w14:textId="77777777" w:rsidR="005C0138" w:rsidRDefault="005C0138">
                  <w:pPr>
                    <w:rPr>
                      <w:sz w:val="24"/>
                    </w:rPr>
                  </w:pPr>
                  <w:r>
                    <w:rPr>
                      <w:sz w:val="24"/>
                    </w:rPr>
                    <w:t>____Scope of Work</w:t>
                  </w:r>
                </w:p>
                <w:p w14:paraId="1ABA58A2" w14:textId="77777777" w:rsidR="005C0138" w:rsidRDefault="005C0138">
                  <w:r>
                    <w:rPr>
                      <w:sz w:val="24"/>
                    </w:rPr>
                    <w:t>____Plans &amp; Specifications</w:t>
                  </w:r>
                </w:p>
              </w:txbxContent>
            </v:textbox>
          </v:shape>
        </w:pict>
      </w:r>
      <w:r>
        <w:rPr>
          <w:noProof/>
        </w:rPr>
        <w:pict w14:anchorId="1680DDE6">
          <v:shape id="_x0000_s1053" type="#_x0000_t202" style="position:absolute;margin-left:-4.95pt;margin-top:234.2pt;width:189pt;height:108pt;z-index:251657728" filled="f" stroked="f">
            <v:textbox style="mso-next-textbox:#_x0000_s1053">
              <w:txbxContent>
                <w:p w14:paraId="2FF343C3" w14:textId="77777777" w:rsidR="005C0138" w:rsidRDefault="005C0138">
                  <w:pPr>
                    <w:pStyle w:val="Heading2"/>
                    <w:rPr>
                      <w:sz w:val="32"/>
                    </w:rPr>
                  </w:pPr>
                  <w:r>
                    <w:rPr>
                      <w:sz w:val="32"/>
                    </w:rPr>
                    <w:t>Site Considerations</w:t>
                  </w:r>
                </w:p>
                <w:p w14:paraId="227B53A7" w14:textId="77777777" w:rsidR="005C0138" w:rsidRDefault="005C0138">
                  <w:pPr>
                    <w:rPr>
                      <w:sz w:val="24"/>
                    </w:rPr>
                  </w:pPr>
                  <w:r>
                    <w:rPr>
                      <w:sz w:val="24"/>
                    </w:rPr>
                    <w:t>____Deed Restrictions</w:t>
                  </w:r>
                </w:p>
                <w:p w14:paraId="7044EFE7" w14:textId="77777777" w:rsidR="005C0138" w:rsidRDefault="005C0138">
                  <w:pPr>
                    <w:rPr>
                      <w:sz w:val="24"/>
                    </w:rPr>
                  </w:pPr>
                  <w:r>
                    <w:rPr>
                      <w:sz w:val="24"/>
                    </w:rPr>
                    <w:t>____Architectural Review</w:t>
                  </w:r>
                </w:p>
                <w:p w14:paraId="1FB460A3" w14:textId="77777777" w:rsidR="005C0138" w:rsidRDefault="005C0138">
                  <w:pPr>
                    <w:rPr>
                      <w:sz w:val="24"/>
                    </w:rPr>
                  </w:pPr>
                  <w:r>
                    <w:rPr>
                      <w:sz w:val="24"/>
                    </w:rPr>
                    <w:t>____Title Conditions</w:t>
                  </w:r>
                </w:p>
                <w:p w14:paraId="65EC2075" w14:textId="77777777" w:rsidR="005C0138" w:rsidRDefault="005C0138">
                  <w:pPr>
                    <w:rPr>
                      <w:sz w:val="24"/>
                    </w:rPr>
                  </w:pPr>
                  <w:r>
                    <w:rPr>
                      <w:sz w:val="24"/>
                    </w:rPr>
                    <w:t>____Utility Availability</w:t>
                  </w:r>
                </w:p>
                <w:p w14:paraId="2EA62124" w14:textId="77777777" w:rsidR="005C0138" w:rsidRDefault="005C0138">
                  <w:pPr>
                    <w:rPr>
                      <w:sz w:val="24"/>
                    </w:rPr>
                  </w:pPr>
                  <w:r>
                    <w:rPr>
                      <w:sz w:val="24"/>
                    </w:rPr>
                    <w:t>____Survey</w:t>
                  </w:r>
                </w:p>
                <w:p w14:paraId="3652267D" w14:textId="77777777" w:rsidR="005C0138" w:rsidRDefault="005C0138">
                  <w:r>
                    <w:rPr>
                      <w:sz w:val="24"/>
                    </w:rPr>
                    <w:t>____Unknown Conditions</w:t>
                  </w:r>
                </w:p>
              </w:txbxContent>
            </v:textbox>
          </v:shape>
        </w:pict>
      </w:r>
      <w:r>
        <w:rPr>
          <w:noProof/>
        </w:rPr>
        <w:pict w14:anchorId="68CD74C7">
          <v:shape id="_x0000_s1054" type="#_x0000_t202" style="position:absolute;margin-left:-4.95pt;margin-top:342.2pt;width:189pt;height:99pt;z-index:251658752" filled="f" stroked="f">
            <v:textbox style="mso-next-textbox:#_x0000_s1054">
              <w:txbxContent>
                <w:p w14:paraId="4B4CCAA8" w14:textId="77777777" w:rsidR="005C0138" w:rsidRDefault="005C0138">
                  <w:pPr>
                    <w:pStyle w:val="Heading2"/>
                    <w:rPr>
                      <w:sz w:val="32"/>
                    </w:rPr>
                  </w:pPr>
                  <w:r>
                    <w:rPr>
                      <w:sz w:val="32"/>
                    </w:rPr>
                    <w:t>Pricing/Payment</w:t>
                  </w:r>
                </w:p>
                <w:p w14:paraId="5C076533" w14:textId="77777777" w:rsidR="005C0138" w:rsidRDefault="005C0138">
                  <w:pPr>
                    <w:rPr>
                      <w:sz w:val="24"/>
                    </w:rPr>
                  </w:pPr>
                  <w:r>
                    <w:rPr>
                      <w:sz w:val="24"/>
                    </w:rPr>
                    <w:t>____Purchase Price</w:t>
                  </w:r>
                </w:p>
                <w:p w14:paraId="22C22B06" w14:textId="77777777" w:rsidR="005C0138" w:rsidRDefault="005C0138">
                  <w:pPr>
                    <w:rPr>
                      <w:sz w:val="24"/>
                    </w:rPr>
                  </w:pPr>
                  <w:r>
                    <w:rPr>
                      <w:sz w:val="24"/>
                    </w:rPr>
                    <w:t>____Deposits</w:t>
                  </w:r>
                </w:p>
                <w:p w14:paraId="0DF94253" w14:textId="77777777" w:rsidR="005C0138" w:rsidRDefault="005C0138">
                  <w:pPr>
                    <w:rPr>
                      <w:sz w:val="24"/>
                    </w:rPr>
                  </w:pPr>
                  <w:r>
                    <w:rPr>
                      <w:sz w:val="24"/>
                    </w:rPr>
                    <w:t>____Progress Payments</w:t>
                  </w:r>
                </w:p>
                <w:p w14:paraId="2E722605" w14:textId="77777777" w:rsidR="005C0138" w:rsidRDefault="005C0138">
                  <w:pPr>
                    <w:rPr>
                      <w:sz w:val="24"/>
                    </w:rPr>
                  </w:pPr>
                  <w:r>
                    <w:rPr>
                      <w:sz w:val="24"/>
                    </w:rPr>
                    <w:t>____Allowances</w:t>
                  </w:r>
                </w:p>
                <w:p w14:paraId="6C296CAC" w14:textId="77777777" w:rsidR="005C0138" w:rsidRDefault="005C0138">
                  <w:r>
                    <w:rPr>
                      <w:sz w:val="24"/>
                    </w:rPr>
                    <w:t>____Changes &amp; Extras</w:t>
                  </w:r>
                </w:p>
              </w:txbxContent>
            </v:textbox>
          </v:shape>
        </w:pict>
      </w:r>
      <w:r>
        <w:rPr>
          <w:noProof/>
        </w:rPr>
        <w:pict w14:anchorId="2D05E749">
          <v:shape id="_x0000_s1055" type="#_x0000_t202" style="position:absolute;margin-left:-4.95pt;margin-top:437.45pt;width:189pt;height:108pt;z-index:251659776" filled="f" stroked="f">
            <v:textbox style="mso-next-textbox:#_x0000_s1055">
              <w:txbxContent>
                <w:p w14:paraId="4EA3AE87" w14:textId="77777777" w:rsidR="005C0138" w:rsidRDefault="005C0138">
                  <w:pPr>
                    <w:pStyle w:val="Heading2"/>
                    <w:rPr>
                      <w:sz w:val="32"/>
                    </w:rPr>
                  </w:pPr>
                  <w:r>
                    <w:rPr>
                      <w:sz w:val="32"/>
                    </w:rPr>
                    <w:t>Construction</w:t>
                  </w:r>
                </w:p>
                <w:p w14:paraId="786B5F56" w14:textId="77777777" w:rsidR="005C0138" w:rsidRDefault="005C0138">
                  <w:pPr>
                    <w:rPr>
                      <w:sz w:val="24"/>
                    </w:rPr>
                  </w:pPr>
                  <w:r>
                    <w:rPr>
                      <w:sz w:val="24"/>
                    </w:rPr>
                    <w:t>____Commencement Conditions</w:t>
                  </w:r>
                </w:p>
                <w:p w14:paraId="4A354E78" w14:textId="77777777" w:rsidR="005C0138" w:rsidRDefault="005C0138">
                  <w:pPr>
                    <w:rPr>
                      <w:sz w:val="24"/>
                    </w:rPr>
                  </w:pPr>
                  <w:r>
                    <w:rPr>
                      <w:sz w:val="24"/>
                    </w:rPr>
                    <w:t>____Permits &amp; Approvals</w:t>
                  </w:r>
                </w:p>
                <w:p w14:paraId="7A101E8B" w14:textId="77777777" w:rsidR="005C0138" w:rsidRDefault="005C0138">
                  <w:pPr>
                    <w:rPr>
                      <w:sz w:val="24"/>
                    </w:rPr>
                  </w:pPr>
                  <w:r>
                    <w:rPr>
                      <w:sz w:val="24"/>
                    </w:rPr>
                    <w:t>____Substitution of Materials</w:t>
                  </w:r>
                </w:p>
                <w:p w14:paraId="5770A93D" w14:textId="77777777" w:rsidR="005C0138" w:rsidRDefault="005C0138">
                  <w:pPr>
                    <w:rPr>
                      <w:sz w:val="24"/>
                    </w:rPr>
                  </w:pPr>
                  <w:r>
                    <w:rPr>
                      <w:sz w:val="24"/>
                    </w:rPr>
                    <w:t>____Selections</w:t>
                  </w:r>
                </w:p>
                <w:p w14:paraId="181974FC" w14:textId="77777777" w:rsidR="005C0138" w:rsidRDefault="005C0138">
                  <w:pPr>
                    <w:rPr>
                      <w:sz w:val="24"/>
                    </w:rPr>
                  </w:pPr>
                  <w:r>
                    <w:rPr>
                      <w:sz w:val="24"/>
                    </w:rPr>
                    <w:t>____Construction Utilities</w:t>
                  </w:r>
                </w:p>
                <w:p w14:paraId="23A9A9A3" w14:textId="77777777" w:rsidR="005C0138" w:rsidRDefault="005C0138">
                  <w:r>
                    <w:rPr>
                      <w:sz w:val="24"/>
                    </w:rPr>
                    <w:t>____Walk-throughs</w:t>
                  </w:r>
                </w:p>
              </w:txbxContent>
            </v:textbox>
          </v:shape>
        </w:pict>
      </w:r>
      <w:r>
        <w:rPr>
          <w:noProof/>
        </w:rPr>
        <w:pict w14:anchorId="5686B210">
          <v:shape id="_x0000_s1058" type="#_x0000_t202" style="position:absolute;margin-left:256.05pt;margin-top:300.95pt;width:189pt;height:126pt;z-index:251662848" filled="f" stroked="f">
            <v:textbox style="mso-next-textbox:#_x0000_s1058">
              <w:txbxContent>
                <w:p w14:paraId="548F5B43" w14:textId="77777777" w:rsidR="005C0138" w:rsidRDefault="005C0138">
                  <w:pPr>
                    <w:pStyle w:val="Heading2"/>
                    <w:rPr>
                      <w:sz w:val="32"/>
                    </w:rPr>
                  </w:pPr>
                  <w:r>
                    <w:rPr>
                      <w:sz w:val="32"/>
                    </w:rPr>
                    <w:t>Completion</w:t>
                  </w:r>
                </w:p>
                <w:p w14:paraId="1AAD0A42" w14:textId="77777777" w:rsidR="005C0138" w:rsidRDefault="005C0138">
                  <w:pPr>
                    <w:rPr>
                      <w:sz w:val="24"/>
                    </w:rPr>
                  </w:pPr>
                  <w:r>
                    <w:rPr>
                      <w:sz w:val="24"/>
                    </w:rPr>
                    <w:t>____Completion Date</w:t>
                  </w:r>
                </w:p>
                <w:p w14:paraId="7B6F558C" w14:textId="77777777" w:rsidR="005C0138" w:rsidRDefault="005C0138">
                  <w:pPr>
                    <w:rPr>
                      <w:sz w:val="24"/>
                    </w:rPr>
                  </w:pPr>
                  <w:r>
                    <w:rPr>
                      <w:sz w:val="24"/>
                    </w:rPr>
                    <w:t>____Substantial Completion</w:t>
                  </w:r>
                </w:p>
                <w:p w14:paraId="7931D850" w14:textId="77777777" w:rsidR="005C0138" w:rsidRDefault="005C0138">
                  <w:pPr>
                    <w:rPr>
                      <w:sz w:val="24"/>
                    </w:rPr>
                  </w:pPr>
                  <w:r>
                    <w:rPr>
                      <w:sz w:val="24"/>
                    </w:rPr>
                    <w:t>____Occupancy Provisions</w:t>
                  </w:r>
                </w:p>
                <w:p w14:paraId="08446A07" w14:textId="77777777" w:rsidR="005C0138" w:rsidRDefault="005C0138">
                  <w:pPr>
                    <w:rPr>
                      <w:sz w:val="24"/>
                    </w:rPr>
                  </w:pPr>
                  <w:r>
                    <w:rPr>
                      <w:sz w:val="24"/>
                    </w:rPr>
                    <w:t>____New Home Orientation</w:t>
                  </w:r>
                </w:p>
                <w:p w14:paraId="43A456D9" w14:textId="77777777" w:rsidR="005C0138" w:rsidRDefault="005C0138">
                  <w:pPr>
                    <w:rPr>
                      <w:sz w:val="24"/>
                    </w:rPr>
                  </w:pPr>
                  <w:r>
                    <w:rPr>
                      <w:sz w:val="24"/>
                    </w:rPr>
                    <w:t>____Acceptance by Homeowner</w:t>
                  </w:r>
                </w:p>
                <w:p w14:paraId="12A4A78A" w14:textId="77777777" w:rsidR="005C0138" w:rsidRDefault="005C0138">
                  <w:pPr>
                    <w:rPr>
                      <w:sz w:val="24"/>
                    </w:rPr>
                  </w:pPr>
                  <w:r>
                    <w:rPr>
                      <w:sz w:val="24"/>
                    </w:rPr>
                    <w:t>____Incomplete Items</w:t>
                  </w:r>
                </w:p>
                <w:p w14:paraId="51BC1167" w14:textId="77777777" w:rsidR="005C0138" w:rsidRDefault="005C0138">
                  <w:r>
                    <w:rPr>
                      <w:sz w:val="24"/>
                    </w:rPr>
                    <w:t>____Escrow Instructions</w:t>
                  </w:r>
                </w:p>
              </w:txbxContent>
            </v:textbox>
          </v:shape>
        </w:pict>
      </w:r>
      <w:r>
        <w:rPr>
          <w:noProof/>
        </w:rPr>
        <w:pict w14:anchorId="0869E1CA">
          <v:shape id="_x0000_s1057" type="#_x0000_t202" style="position:absolute;margin-left:256.05pt;margin-top:219.95pt;width:189pt;height:90pt;z-index:251661824" filled="f" stroked="f">
            <v:textbox style="mso-next-textbox:#_x0000_s1057">
              <w:txbxContent>
                <w:p w14:paraId="5DC8185C" w14:textId="77777777" w:rsidR="005C0138" w:rsidRDefault="005C0138">
                  <w:pPr>
                    <w:pStyle w:val="Heading2"/>
                    <w:rPr>
                      <w:sz w:val="32"/>
                    </w:rPr>
                  </w:pPr>
                  <w:r>
                    <w:rPr>
                      <w:sz w:val="32"/>
                    </w:rPr>
                    <w:t>Insurance</w:t>
                  </w:r>
                </w:p>
                <w:p w14:paraId="605B679F" w14:textId="77777777" w:rsidR="005C0138" w:rsidRDefault="005C0138">
                  <w:pPr>
                    <w:rPr>
                      <w:sz w:val="24"/>
                    </w:rPr>
                  </w:pPr>
                  <w:r>
                    <w:rPr>
                      <w:sz w:val="24"/>
                    </w:rPr>
                    <w:t>____Risk of Loss</w:t>
                  </w:r>
                </w:p>
                <w:p w14:paraId="2DA335AD" w14:textId="77777777" w:rsidR="005C0138" w:rsidRDefault="005C0138">
                  <w:pPr>
                    <w:rPr>
                      <w:sz w:val="24"/>
                    </w:rPr>
                  </w:pPr>
                  <w:r>
                    <w:rPr>
                      <w:sz w:val="24"/>
                    </w:rPr>
                    <w:t>____Coverage Limits</w:t>
                  </w:r>
                </w:p>
                <w:p w14:paraId="694EEB70" w14:textId="77777777" w:rsidR="005C0138" w:rsidRDefault="005C0138">
                  <w:pPr>
                    <w:rPr>
                      <w:sz w:val="24"/>
                    </w:rPr>
                  </w:pPr>
                  <w:r>
                    <w:rPr>
                      <w:sz w:val="24"/>
                    </w:rPr>
                    <w:t>____Evidence of Insurance</w:t>
                  </w:r>
                </w:p>
                <w:p w14:paraId="13AB0D5E" w14:textId="77777777" w:rsidR="005C0138" w:rsidRDefault="005C0138">
                  <w:r>
                    <w:rPr>
                      <w:sz w:val="24"/>
                    </w:rPr>
                    <w:t>____Distribution of Proceeds</w:t>
                  </w:r>
                </w:p>
              </w:txbxContent>
            </v:textbox>
          </v:shape>
        </w:pict>
      </w:r>
      <w:r>
        <w:rPr>
          <w:noProof/>
        </w:rPr>
        <w:pict w14:anchorId="6107AAEB">
          <v:shape id="_x0000_s1059" type="#_x0000_t202" style="position:absolute;margin-left:256.05pt;margin-top:423.2pt;width:189pt;height:126pt;z-index:251663872" filled="f" stroked="f">
            <v:textbox style="mso-next-textbox:#_x0000_s1059">
              <w:txbxContent>
                <w:p w14:paraId="5D67C598" w14:textId="77777777" w:rsidR="005C0138" w:rsidRDefault="005C0138">
                  <w:pPr>
                    <w:pStyle w:val="Heading2"/>
                    <w:rPr>
                      <w:sz w:val="32"/>
                    </w:rPr>
                  </w:pPr>
                  <w:r>
                    <w:rPr>
                      <w:sz w:val="32"/>
                    </w:rPr>
                    <w:t>Miscellaneous</w:t>
                  </w:r>
                </w:p>
                <w:p w14:paraId="71143B45" w14:textId="77777777" w:rsidR="005C0138" w:rsidRDefault="005C0138">
                  <w:pPr>
                    <w:rPr>
                      <w:sz w:val="24"/>
                    </w:rPr>
                  </w:pPr>
                  <w:r>
                    <w:rPr>
                      <w:sz w:val="24"/>
                    </w:rPr>
                    <w:t>____Warranties</w:t>
                  </w:r>
                </w:p>
                <w:p w14:paraId="3032CB37" w14:textId="77777777" w:rsidR="005C0138" w:rsidRDefault="005C0138">
                  <w:pPr>
                    <w:rPr>
                      <w:sz w:val="24"/>
                    </w:rPr>
                  </w:pPr>
                  <w:r>
                    <w:rPr>
                      <w:sz w:val="24"/>
                    </w:rPr>
                    <w:t>____Dispute Resolution</w:t>
                  </w:r>
                </w:p>
                <w:p w14:paraId="27AACE48" w14:textId="77777777" w:rsidR="005C0138" w:rsidRDefault="005C0138">
                  <w:pPr>
                    <w:rPr>
                      <w:sz w:val="24"/>
                    </w:rPr>
                  </w:pPr>
                  <w:r>
                    <w:rPr>
                      <w:sz w:val="24"/>
                    </w:rPr>
                    <w:t>____Notices</w:t>
                  </w:r>
                </w:p>
                <w:p w14:paraId="5EB856B4" w14:textId="77777777" w:rsidR="005C0138" w:rsidRDefault="005C0138">
                  <w:pPr>
                    <w:rPr>
                      <w:sz w:val="24"/>
                    </w:rPr>
                  </w:pPr>
                  <w:r>
                    <w:rPr>
                      <w:sz w:val="24"/>
                    </w:rPr>
                    <w:t>____Defaults</w:t>
                  </w:r>
                </w:p>
                <w:p w14:paraId="60E31A38" w14:textId="77777777" w:rsidR="005C0138" w:rsidRDefault="005C0138">
                  <w:pPr>
                    <w:rPr>
                      <w:sz w:val="24"/>
                    </w:rPr>
                  </w:pPr>
                  <w:r>
                    <w:rPr>
                      <w:sz w:val="24"/>
                    </w:rPr>
                    <w:t>____Acceptance</w:t>
                  </w:r>
                </w:p>
                <w:p w14:paraId="0371C697" w14:textId="77777777" w:rsidR="005C0138" w:rsidRDefault="005C0138">
                  <w:pPr>
                    <w:rPr>
                      <w:sz w:val="24"/>
                    </w:rPr>
                  </w:pPr>
                  <w:r>
                    <w:rPr>
                      <w:sz w:val="24"/>
                    </w:rPr>
                    <w:t>____Binding Effect</w:t>
                  </w:r>
                </w:p>
                <w:p w14:paraId="3EDC4614" w14:textId="77777777" w:rsidR="005C0138" w:rsidRDefault="005C0138">
                  <w:r>
                    <w:rPr>
                      <w:sz w:val="24"/>
                    </w:rPr>
                    <w:t>____Attachments</w:t>
                  </w:r>
                </w:p>
              </w:txbxContent>
            </v:textbox>
          </v:shape>
        </w:pict>
      </w:r>
      <w:r>
        <w:rPr>
          <w:noProof/>
        </w:rPr>
        <w:pict w14:anchorId="7E34DD79">
          <v:shape id="_x0000_s1056" type="#_x0000_t202" style="position:absolute;margin-left:256.05pt;margin-top:153.2pt;width:189pt;height:1in;z-index:251660800" filled="f" stroked="f">
            <v:textbox style="mso-next-textbox:#_x0000_s1056">
              <w:txbxContent>
                <w:p w14:paraId="7DE91124" w14:textId="77777777" w:rsidR="005C0138" w:rsidRDefault="005C0138">
                  <w:pPr>
                    <w:pStyle w:val="Heading2"/>
                    <w:rPr>
                      <w:sz w:val="32"/>
                    </w:rPr>
                  </w:pPr>
                  <w:r>
                    <w:rPr>
                      <w:sz w:val="32"/>
                    </w:rPr>
                    <w:t>Financing</w:t>
                  </w:r>
                </w:p>
                <w:p w14:paraId="71439965" w14:textId="77777777" w:rsidR="005C0138" w:rsidRDefault="005C0138">
                  <w:pPr>
                    <w:rPr>
                      <w:sz w:val="24"/>
                    </w:rPr>
                  </w:pPr>
                  <w:r>
                    <w:rPr>
                      <w:sz w:val="24"/>
                    </w:rPr>
                    <w:t>____Construction Financing</w:t>
                  </w:r>
                </w:p>
                <w:p w14:paraId="4960B9B1" w14:textId="77777777" w:rsidR="005C0138" w:rsidRDefault="005C0138">
                  <w:pPr>
                    <w:rPr>
                      <w:sz w:val="24"/>
                    </w:rPr>
                  </w:pPr>
                  <w:r>
                    <w:rPr>
                      <w:sz w:val="24"/>
                    </w:rPr>
                    <w:t>____Permanent Mortgage</w:t>
                  </w:r>
                </w:p>
                <w:p w14:paraId="1EC09AD6" w14:textId="77777777" w:rsidR="005C0138" w:rsidRDefault="005C0138">
                  <w:r>
                    <w:rPr>
                      <w:sz w:val="24"/>
                    </w:rPr>
                    <w:t>____Land Ownership</w:t>
                  </w:r>
                </w:p>
              </w:txbxContent>
            </v:textbox>
          </v:shape>
        </w:pict>
      </w:r>
      <w:r>
        <w:rPr>
          <w:noProof/>
        </w:rPr>
        <w:pict w14:anchorId="4D215E92">
          <v:shape id="_x0000_s1052" type="#_x0000_t202" style="position:absolute;margin-left:-28.2pt;margin-top:54.2pt;width:487.65pt;height:90pt;z-index:251656704" filled="f" stroked="f">
            <v:textbox style="mso-next-textbox:#_x0000_s1052">
              <w:txbxContent>
                <w:p w14:paraId="5FE8A9D4" w14:textId="77777777" w:rsidR="005C0138" w:rsidRDefault="005C0138">
                  <w:pPr>
                    <w:rPr>
                      <w:sz w:val="24"/>
                    </w:rPr>
                  </w:pPr>
                  <w:r>
                    <w:rPr>
                      <w:sz w:val="24"/>
                    </w:rPr>
                    <w:t>The following checklist is provided to help you identify many of the important elements found in a well-written agreement for the construction of a new home between a builder and a new home buyer. As site conditions, financing, land ownership and other details vary from project to project, this list can only suggest areas of consideration that may apply to your situation. In all cases, it may be advisable to secure the guidance of professional legal counsel experienced in real estate construction law.</w:t>
                  </w:r>
                </w:p>
              </w:txbxContent>
            </v:textbox>
          </v:shape>
        </w:pict>
      </w:r>
      <w:r>
        <w:rPr>
          <w:noProof/>
        </w:rPr>
        <w:pict w14:anchorId="1435EB5F">
          <v:shape id="_x0000_s1041" type="#_x0000_t202" style="position:absolute;margin-left:-35.7pt;margin-top:657.2pt;width:7in;height:18pt;z-index:251653632" fillcolor="#039" stroked="f">
            <v:textbox style="mso-next-textbox:#_x0000_s1041">
              <w:txbxContent>
                <w:p w14:paraId="45CF7D22" w14:textId="769B198F" w:rsidR="005C0138" w:rsidRDefault="007D749B">
                  <w:pPr>
                    <w:jc w:val="both"/>
                    <w:rPr>
                      <w:rFonts w:ascii="Arial" w:hAnsi="Arial" w:cs="Arial"/>
                      <w:color w:val="FFFFFF"/>
                    </w:rPr>
                  </w:pPr>
                  <w:r>
                    <w:rPr>
                      <w:rFonts w:ascii="Arial" w:hAnsi="Arial" w:cs="Arial"/>
                      <w:color w:val="FFFFFF"/>
                    </w:rPr>
                    <w:t>F</w:t>
                  </w:r>
                  <w:r w:rsidR="00F301DC">
                    <w:rPr>
                      <w:rFonts w:ascii="Arial" w:hAnsi="Arial" w:cs="Arial"/>
                      <w:color w:val="FFFFFF"/>
                    </w:rPr>
                    <w:t>ORM TB006</w:t>
                  </w:r>
                  <w:r w:rsidR="00F301DC">
                    <w:rPr>
                      <w:rFonts w:ascii="Arial" w:hAnsi="Arial" w:cs="Arial"/>
                      <w:color w:val="FFFFFF"/>
                    </w:rPr>
                    <w:tab/>
                  </w:r>
                  <w:r w:rsidR="00F301DC">
                    <w:rPr>
                      <w:rFonts w:ascii="Arial" w:hAnsi="Arial" w:cs="Arial"/>
                      <w:color w:val="FFFFFF"/>
                    </w:rPr>
                    <w:tab/>
                  </w:r>
                  <w:r w:rsidR="00F301DC">
                    <w:rPr>
                      <w:rFonts w:ascii="Arial" w:hAnsi="Arial" w:cs="Arial"/>
                      <w:color w:val="FFFFFF"/>
                    </w:rPr>
                    <w:tab/>
                  </w:r>
                  <w:r w:rsidR="00F301DC">
                    <w:rPr>
                      <w:rFonts w:ascii="Arial" w:hAnsi="Arial" w:cs="Arial"/>
                      <w:color w:val="FFFFFF"/>
                    </w:rPr>
                    <w:tab/>
                  </w:r>
                  <w:r w:rsidR="00F301DC">
                    <w:rPr>
                      <w:rFonts w:ascii="Arial" w:hAnsi="Arial" w:cs="Arial"/>
                      <w:color w:val="FFFFFF"/>
                    </w:rPr>
                    <w:tab/>
                  </w:r>
                  <w:r w:rsidR="00F301DC">
                    <w:rPr>
                      <w:rFonts w:ascii="Arial" w:hAnsi="Arial" w:cs="Arial"/>
                      <w:color w:val="FFFFFF"/>
                    </w:rPr>
                    <w:tab/>
                  </w:r>
                  <w:r w:rsidR="00F301DC">
                    <w:rPr>
                      <w:rFonts w:ascii="Arial" w:hAnsi="Arial" w:cs="Arial"/>
                      <w:color w:val="FFFFFF"/>
                    </w:rPr>
                    <w:tab/>
                  </w:r>
                  <w:r w:rsidR="00497C36">
                    <w:rPr>
                      <w:rFonts w:ascii="Arial" w:hAnsi="Arial" w:cs="Arial"/>
                      <w:color w:val="FFFFFF"/>
                    </w:rPr>
                    <w:t xml:space="preserve">       </w:t>
                  </w:r>
                  <w:r w:rsidR="00497C36">
                    <w:rPr>
                      <w:rFonts w:ascii="Arial" w:hAnsi="Arial" w:cs="Arial"/>
                      <w:color w:val="FFFFFF"/>
                    </w:rPr>
                    <w:tab/>
                  </w:r>
                  <w:r w:rsidR="00497C36">
                    <w:rPr>
                      <w:rFonts w:ascii="Arial" w:hAnsi="Arial" w:cs="Arial"/>
                      <w:color w:val="FFFFFF"/>
                    </w:rPr>
                    <w:tab/>
                    <w:t>© 20</w:t>
                  </w:r>
                  <w:r w:rsidR="00375036">
                    <w:rPr>
                      <w:rFonts w:ascii="Arial" w:hAnsi="Arial" w:cs="Arial"/>
                      <w:color w:val="FFFFFF"/>
                    </w:rPr>
                    <w:t>2</w:t>
                  </w:r>
                  <w:r w:rsidR="00D3345E">
                    <w:rPr>
                      <w:rFonts w:ascii="Arial" w:hAnsi="Arial" w:cs="Arial"/>
                      <w:color w:val="FFFFFF"/>
                    </w:rPr>
                    <w:t>5</w:t>
                  </w:r>
                  <w:r w:rsidR="00497C36">
                    <w:rPr>
                      <w:rFonts w:ascii="Arial" w:hAnsi="Arial" w:cs="Arial"/>
                      <w:color w:val="FFFFFF"/>
                    </w:rPr>
                    <w:t xml:space="preserve"> Dennis J. Walsh</w:t>
                  </w:r>
                </w:p>
              </w:txbxContent>
            </v:textbox>
          </v:shape>
        </w:pict>
      </w:r>
      <w:r>
        <w:rPr>
          <w:noProof/>
        </w:rPr>
        <w:pict w14:anchorId="7393574D">
          <v:shape id="_x0000_s1039" type="#_x0000_t202" style="position:absolute;margin-left:0;margin-top:-17.8pt;width:505pt;height:54pt;z-index:251651584;mso-position-horizontal:center" fillcolor="#039" stroked="f">
            <v:textbox style="mso-next-textbox:#_x0000_s1039">
              <w:txbxContent>
                <w:p w14:paraId="5BAEC45F" w14:textId="77777777" w:rsidR="005C0138" w:rsidRPr="00285A1C" w:rsidRDefault="005C0138">
                  <w:pPr>
                    <w:jc w:val="center"/>
                    <w:rPr>
                      <w:b/>
                      <w:bCs/>
                      <w:smallCaps/>
                      <w:color w:val="FFFFFF"/>
                      <w:sz w:val="32"/>
                    </w:rPr>
                  </w:pPr>
                  <w:r w:rsidRPr="00285A1C">
                    <w:rPr>
                      <w:b/>
                      <w:bCs/>
                      <w:smallCaps/>
                      <w:color w:val="FFFFFF"/>
                      <w:sz w:val="32"/>
                    </w:rPr>
                    <w:t>C</w:t>
                  </w:r>
                  <w:r w:rsidR="005D73D0">
                    <w:rPr>
                      <w:b/>
                      <w:bCs/>
                      <w:smallCaps/>
                      <w:color w:val="FFFFFF"/>
                      <w:sz w:val="32"/>
                    </w:rPr>
                    <w:t>ertified New Home Specialist</w:t>
                  </w:r>
                  <w:r w:rsidRPr="00285A1C">
                    <w:rPr>
                      <w:b/>
                      <w:bCs/>
                      <w:smallCaps/>
                      <w:color w:val="FFFFFF"/>
                      <w:sz w:val="32"/>
                    </w:rPr>
                    <w:t>™</w:t>
                  </w:r>
                </w:p>
                <w:p w14:paraId="5AB04567" w14:textId="77777777" w:rsidR="005C0138" w:rsidRDefault="005C0138">
                  <w:pPr>
                    <w:pStyle w:val="Heading1"/>
                    <w:jc w:val="center"/>
                  </w:pPr>
                  <w:r>
                    <w:rPr>
                      <w:b/>
                      <w:bCs/>
                    </w:rPr>
                    <w:t>Construction Agreement Checklist</w:t>
                  </w:r>
                </w:p>
              </w:txbxContent>
            </v:textbox>
          </v:shape>
        </w:pict>
      </w:r>
      <w:r w:rsidR="00364D07">
        <w:t xml:space="preserve"> </w:t>
      </w:r>
    </w:p>
    <w:sectPr w:rsidR="005C013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D749B"/>
    <w:rsid w:val="000C30FD"/>
    <w:rsid w:val="00285A1C"/>
    <w:rsid w:val="00364D07"/>
    <w:rsid w:val="00375036"/>
    <w:rsid w:val="00497C36"/>
    <w:rsid w:val="005C0138"/>
    <w:rsid w:val="005D73D0"/>
    <w:rsid w:val="007079D8"/>
    <w:rsid w:val="007D749B"/>
    <w:rsid w:val="009010CE"/>
    <w:rsid w:val="00D3345E"/>
    <w:rsid w:val="00E55FE9"/>
    <w:rsid w:val="00F30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4:docId w14:val="4AF3B1F8"/>
  <w15:chartTrackingRefBased/>
  <w15:docId w15:val="{AF9005A8-1EFD-49D7-8B7B-E814916E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mallCaps/>
      <w:color w:val="FFFFFF"/>
      <w:sz w:val="40"/>
    </w:rPr>
  </w:style>
  <w:style w:type="paragraph" w:styleId="Heading2">
    <w:name w:val="heading 2"/>
    <w:basedOn w:val="Normal"/>
    <w:next w:val="Normal"/>
    <w:qFormat/>
    <w:pPr>
      <w:keepNext/>
      <w:outlineLvl w:val="1"/>
    </w:pPr>
    <w:rPr>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4D07"/>
    <w:rPr>
      <w:rFonts w:ascii="Segoe UI" w:hAnsi="Segoe UI" w:cs="Segoe UI"/>
      <w:sz w:val="18"/>
      <w:szCs w:val="18"/>
    </w:rPr>
  </w:style>
  <w:style w:type="character" w:customStyle="1" w:styleId="BalloonTextChar">
    <w:name w:val="Balloon Text Char"/>
    <w:link w:val="BalloonText"/>
    <w:uiPriority w:val="99"/>
    <w:semiHidden/>
    <w:rsid w:val="00364D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Walsh &amp; Associates, Inc.</dc:creator>
  <cp:keywords/>
  <dc:description/>
  <cp:lastModifiedBy>Dennis Walsh</cp:lastModifiedBy>
  <cp:revision>4</cp:revision>
  <cp:lastPrinted>2016-08-10T17:02:00Z</cp:lastPrinted>
  <dcterms:created xsi:type="dcterms:W3CDTF">2017-05-23T14:44:00Z</dcterms:created>
  <dcterms:modified xsi:type="dcterms:W3CDTF">2025-01-28T03:41:00Z</dcterms:modified>
</cp:coreProperties>
</file>